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left" w:pos="708" w:leader="none"/>
        </w:tabs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32"/>
        </w:rPr>
        <w:t>Regulamin imprez plenerowych pn. „Potańc</w:t>
      </w:r>
      <w:r>
        <w:rPr>
          <w:rFonts w:ascii="Times New Roman" w:hAnsi="Times New Roman"/>
          <w:b/>
          <w:bCs/>
          <w:sz w:val="40"/>
          <w:szCs w:val="32"/>
          <w:lang w:val="es-ES_tradnl"/>
        </w:rPr>
        <w:t>ó</w:t>
      </w:r>
      <w:r>
        <w:rPr>
          <w:rFonts w:ascii="Times New Roman" w:hAnsi="Times New Roman"/>
          <w:b/>
          <w:bCs/>
          <w:sz w:val="40"/>
          <w:szCs w:val="32"/>
        </w:rPr>
        <w:t>wka”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32"/>
        </w:rPr>
        <w:t>organizowanych przez Strzelecki Ośrodek Kultury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833C0B" w:themeColor="accent2" w:themeShade="80"/>
          <w:sz w:val="40"/>
          <w:szCs w:val="40"/>
        </w:rPr>
      </w:pPr>
      <w:r>
        <w:rPr>
          <w:rFonts w:ascii="Times New Roman" w:hAnsi="Times New Roman"/>
          <w:b/>
          <w:bCs/>
          <w:color w:val="833C0B" w:themeColor="accent2" w:themeShade="80"/>
          <w:sz w:val="40"/>
          <w:szCs w:val="32"/>
        </w:rPr>
        <w:t xml:space="preserve">Termin: 2 lipca, 23 lipca oraz 13 sierpnia 2022 r.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color w:val="833C0B" w:themeColor="accent2" w:themeShade="80"/>
          <w:sz w:val="40"/>
          <w:szCs w:val="32"/>
        </w:rPr>
      </w:pPr>
      <w:r>
        <w:rPr>
          <w:rFonts w:ascii="Times New Roman" w:hAnsi="Times New Roman"/>
          <w:b/>
          <w:bCs/>
          <w:color w:val="833C0B" w:themeColor="accent2" w:themeShade="80"/>
          <w:sz w:val="40"/>
          <w:szCs w:val="32"/>
        </w:rPr>
        <w:t>Miejsce: Rynek Miejski w Strzelcach Krajeńskich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6"/>
        </w:rPr>
        <w:t>Postanowienia og</w:t>
      </w:r>
      <w:r>
        <w:rPr>
          <w:rFonts w:ascii="Times New Roman" w:hAnsi="Times New Roman"/>
          <w:b/>
          <w:bCs/>
          <w:sz w:val="28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6"/>
        </w:rPr>
        <w:t>lne: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Regulamin kierowany jest do wszystkich os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b, kt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re uczestniczyć będą w imprezie pn. „Potańc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wki” w kt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rymś z wymienionych termin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 (2.07., 23.07., 13.08). Każda osoba przebywająca na imprezie jest zobowiązana do przestrzegania niniejszego Regulaminu oraz do wykonywania poleceń Organizatora i os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 xml:space="preserve">b ze służb porządkowych wyznaczonych przez Organizatora.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Celem Regulaminu jest zapewnienie bezpieczeństwa osobom przebywającym na terenie imprezy.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Organizatorem jest Strzelecki Ośrodek Kultury, ul. Wojska Polskiego 7, 66-500 Strzelce Krajeńskie.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Wejście na teren Imprezy oznacza akceptację niniejszego Regulaminu.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Zasady organizacyjne i porządkowe: </w:t>
      </w:r>
    </w:p>
    <w:p>
      <w:pPr>
        <w:pStyle w:val="Domylne"/>
        <w:numPr>
          <w:ilvl w:val="0"/>
          <w:numId w:val="5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Strefa imprezy obejmuje wyznaczony teren na Rynku Miejskim w Strzelcach Krajeńskich. 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Dzieci do 16. roku życia przebywają pod opieką pełnoletniego opiekuna.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Na trenie imprezy zakazane jest: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wprowadzanie zwierząt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niszczenie mienia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wnoszenie napoj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 alkoholowych oraz żywnoś</w:t>
      </w:r>
      <w:r>
        <w:rPr>
          <w:rFonts w:ascii="Times New Roman" w:hAnsi="Times New Roman"/>
          <w:sz w:val="28"/>
          <w:szCs w:val="26"/>
          <w:lang w:val="it-IT"/>
        </w:rPr>
        <w:t xml:space="preserve">ci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wnoszenie materiałów pirotechnicznych, wybuchowych, broni i innych niebezpiecznych przedmiot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wnoszenie środk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 xml:space="preserve">w odurzających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wnoszenie materiałów pożarowo niebezpiecznych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palenie papieros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  <w:lang w:val="en-US"/>
        </w:rPr>
        <w:t>w itp.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4.  Służby porządkowe wyznaczone przez organizatora są uprawnione do wydawania poleceń uczestnikom imprezy zgodnych z Regulaminem. W razie niewykonania poleceń ze strony uczestnika są uprawnione do wezwania do opuszczenia terenu imprezy.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5. Osoby przebywające na terenie imprezy są narażone na ryzyko hałasu, uczestnicząc w wydarzeniu oświadczają, że zdają sobie z tego sprawę i stanowi to ich własne ryzyko.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6. Obiekt jest monitorowany, administratorem danych z monitoringu miejskiego jest gmina Strzelce Krajeńskie.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7. Organizator jest uprawniony do utrwalania przebiegu imprezy: wykonywania zdjęć</w:t>
      </w:r>
      <w:r>
        <w:rPr>
          <w:rFonts w:ascii="Times New Roman" w:hAnsi="Times New Roman"/>
          <w:sz w:val="28"/>
          <w:szCs w:val="26"/>
          <w:lang w:val="da-DK"/>
        </w:rPr>
        <w:t>, film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 przy pomocy urządzeń rejestrujących dźwięk i obraz oraz do przetwarzania tych materiałów do cel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 promocyjnych, na swojej stronie internetowej www.sok.strzelce.pl, na profilu społecznościowym, w mediach oraz wszelkich innych miejscach, kt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re służyć będą do promocji.  Administratorem Danych Osobowych wytworzonych w czasie trwania imprez pn. „Potańc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wka” w Strzelcach  Krajeńskich jest: Dyrektor Strzeleckiego Ośrodka Kultury, z siedzibą przy ul. Wojska Polskiego 7, 66-500 Strzelce Krajeńskie, Numer telefonu: +48 95 76 32 439, adres e-mail: sok@strzelce.pl. Dyrektor Strzeleckiego Ośrodka Kultury wyznaczył Inspektora Ochrony Danych Osobowych tj. osobę, z którą moż</w:t>
      </w:r>
      <w:r>
        <w:rPr>
          <w:rFonts w:ascii="Times New Roman" w:hAnsi="Times New Roman"/>
          <w:sz w:val="28"/>
          <w:szCs w:val="26"/>
          <w:lang w:val="es-ES_tradnl"/>
        </w:rPr>
        <w:t>na sie</w:t>
      </w:r>
      <w:r>
        <w:rPr>
          <w:rFonts w:ascii="Times New Roman" w:hAnsi="Times New Roman"/>
          <w:sz w:val="28"/>
          <w:szCs w:val="26"/>
        </w:rPr>
        <w:t xml:space="preserve">̨ kontaktować we wszystkich sprawach dotyczących przetwarzania danych osobowych oraz korzystania z praw związanych z przetwarzaniem danych w Strzeleckim Ośrodku Kultury. Dane kontaktowe Inspektora Ochrony Danych Osobowych: Kancelaria Ochrony Danych Osobowych Smart &amp; Standards Joanna Mrowicka z siedzibą przy ulicy Ptasiej 2 lok. 54, 00-138 Warszawa, Numer telefonu: +48 602 241 239, adres e-mail: kontakt@smart-standards.com, jmrowicka@poczta.onet.pl. Pełen tekst RODO oraz informacja o możliwości skorzystania z zaprzestania przetwarzania danych są dostępne na stronie: http://sok.strzelce.pl/rodo/.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8. Organizator zastrzega sobie możliwość odwołania wydarzenia z przyczyn od niego niezależnych tzw. siły wyższej.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sz w:val="28"/>
          <w:szCs w:val="28"/>
        </w:rPr>
        <w:t>. Udział w Imprezie jest równoznaczny z akceptacją przez Uczestnika niniejszego Regulaminu.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w="16838" w:h="23811"/>
      <w:pgMar w:left="1418" w:right="1418" w:gutter="0" w:header="907" w:top="1418" w:footer="1304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Helvetica Neue">
    <w:charset w:val="ee"/>
    <w:family w:val="roman"/>
    <w:pitch w:val="variable"/>
  </w:font>
  <w:font w:name="Times Roman">
    <w:altName w:val="Times New Roman"/>
    <w:charset w:val="ee"/>
    <w:family w:val="roman"/>
    <w:pitch w:val="variable"/>
  </w:font>
  <w:font w:name="Times Roman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657225</wp:posOffset>
          </wp:positionH>
          <wp:positionV relativeFrom="bottomMargin">
            <wp:posOffset>3175</wp:posOffset>
          </wp:positionV>
          <wp:extent cx="9658350" cy="800100"/>
          <wp:effectExtent l="0" t="0" r="0" b="0"/>
          <wp:wrapNone/>
          <wp:docPr id="3" name="Obraz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5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1895CB9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687050" cy="10693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696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1171575</wp:posOffset>
          </wp:positionH>
          <wp:positionV relativeFrom="page">
            <wp:posOffset>142875</wp:posOffset>
          </wp:positionV>
          <wp:extent cx="7877175" cy="923925"/>
          <wp:effectExtent l="0" t="0" r="0" b="0"/>
          <wp:wrapNone/>
          <wp:docPr id="2" name="officeArt object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</w:r>
  </w:p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564"/>
        </w:tabs>
        <w:ind w:left="3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8564"/>
        </w:tabs>
        <w:ind w:left="7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8564"/>
        </w:tabs>
        <w:ind w:left="11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8564"/>
        </w:tabs>
        <w:ind w:left="14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8564"/>
        </w:tabs>
        <w:ind w:left="183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8564"/>
        </w:tabs>
        <w:ind w:left="21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8564"/>
        </w:tabs>
        <w:ind w:left="25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8564"/>
        </w:tabs>
        <w:ind w:left="29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8564"/>
        </w:tabs>
        <w:ind w:left="32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8564"/>
        </w:tabs>
        <w:ind w:left="26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tabs>
          <w:tab w:val="num" w:pos="8564"/>
        </w:tabs>
        <w:ind w:left="50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tabs>
          <w:tab w:val="num" w:pos="8564"/>
        </w:tabs>
        <w:ind w:left="74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tabs>
          <w:tab w:val="num" w:pos="8564"/>
        </w:tabs>
        <w:ind w:left="98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tabs>
          <w:tab w:val="num" w:pos="8564"/>
        </w:tabs>
        <w:ind w:left="122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tabs>
          <w:tab w:val="num" w:pos="8564"/>
        </w:tabs>
        <w:ind w:left="146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tabs>
          <w:tab w:val="num" w:pos="8564"/>
        </w:tabs>
        <w:ind w:left="170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tabs>
          <w:tab w:val="num" w:pos="8564"/>
        </w:tabs>
        <w:ind w:left="194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tabs>
          <w:tab w:val="num" w:pos="8564"/>
        </w:tabs>
        <w:ind w:left="218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564"/>
        </w:tabs>
        <w:ind w:left="3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8564"/>
        </w:tabs>
        <w:ind w:left="7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8564"/>
        </w:tabs>
        <w:ind w:left="11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8564"/>
        </w:tabs>
        <w:ind w:left="14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8564"/>
        </w:tabs>
        <w:ind w:left="183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8564"/>
        </w:tabs>
        <w:ind w:left="21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8564"/>
        </w:tabs>
        <w:ind w:left="25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8564"/>
        </w:tabs>
        <w:ind w:left="29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8564"/>
        </w:tabs>
        <w:ind w:left="32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Arial Unicode MS" w:cs="Arial Unicode MS"/>
      <w:color w:val="00000A"/>
      <w:kern w:val="0"/>
      <w:sz w:val="22"/>
      <w:szCs w:val="22"/>
      <w:u w:val="none" w:color="00000A"/>
      <w:lang w:val="pl-PL" w:eastAsia="pl-PL" w:bidi="ar-SA"/>
    </w:rPr>
  </w:style>
  <w:style w:type="paragraph" w:styleId="Stopka">
    <w:name w:val="Footer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Arial Unicode MS" w:cs="Arial Unicode MS"/>
      <w:color w:val="00000A"/>
      <w:kern w:val="0"/>
      <w:sz w:val="22"/>
      <w:szCs w:val="22"/>
      <w:u w:val="none" w:color="00000A"/>
      <w:lang w:val="pl-PL" w:eastAsia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u w:val="none" w:color="00000A"/>
      <w:lang w:val="pl-PL" w:eastAsia="pl-PL" w:bidi="ar-SA"/>
    </w:rPr>
  </w:style>
  <w:style w:type="paragraph" w:styleId="Domylne" w:customStyle="1">
    <w:name w:val="Domyślne"/>
    <w:qFormat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000000"/>
      <w:lang w:val="pl-PL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numbering" w:styleId="NoList" w:default="1">
    <w:name w:val="No List"/>
    <w:uiPriority w:val="99"/>
    <w:semiHidden/>
    <w:unhideWhenUsed/>
    <w:qFormat/>
  </w:style>
  <w:style w:type="numbering" w:styleId="Numery" w:customStyle="1">
    <w:name w:val="Numery"/>
    <w:qFormat/>
  </w:style>
  <w:style w:type="numbering" w:styleId="Kreski" w:customStyle="1">
    <w:name w:val="Kreski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LibreOffice/7.3.3.2$Windows_X86_64 LibreOffice_project/d1d0ea68f081ee2800a922cac8f79445e4603348</Application>
  <AppVersion>15.0000</AppVersion>
  <Pages>1</Pages>
  <Words>443</Words>
  <Characters>3008</Characters>
  <CharactersWithSpaces>3433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2021-06-29T08:07:00Z</dcterms:created>
  <dc:creator/>
  <dc:description/>
  <dc:language>pl-PL</dc:language>
  <cp:lastModifiedBy/>
  <dcterms:modified xsi:type="dcterms:W3CDTF">2022-07-19T15:06:12Z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